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D3586D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-704657</wp:posOffset>
            </wp:positionH>
            <wp:positionV relativeFrom="paragraph">
              <wp:posOffset>-80339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EA6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-146354</wp:posOffset>
            </wp:positionV>
            <wp:extent cx="1522806" cy="360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929" w:rsidRPr="001E2693" w:rsidRDefault="00D55929" w:rsidP="0068288C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D55929" w:rsidRDefault="00D55929" w:rsidP="00D55929">
      <w:pPr>
        <w:pStyle w:val="a3"/>
        <w:ind w:left="1134" w:right="1984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:rsidR="002D799B" w:rsidRDefault="000C0EB7" w:rsidP="00AA67C2">
      <w:pPr>
        <w:spacing w:after="720" w:line="276" w:lineRule="auto"/>
        <w:ind w:left="1134" w:right="1843"/>
        <w:rPr>
          <w:rFonts w:ascii="Arial" w:hAnsi="Arial" w:cs="Arial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ИНДЕКСЫ ПОТРЕБИТЕЛЬСКИХ ЦЕН</w:t>
      </w:r>
      <w:r w:rsidR="00344414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ПО РОСТОВСКОЙ ОБЛАСТИ НА ОТДЕЛЬНЫЕ ВИДЫ ТОВАРОВ И УСЛУГ ЗА </w:t>
      </w:r>
      <w:r w:rsidR="00BB03B9">
        <w:rPr>
          <w:rFonts w:ascii="Arial" w:hAnsi="Arial" w:cs="Arial"/>
          <w:noProof/>
          <w:color w:val="363194" w:themeColor="accent1"/>
          <w:sz w:val="32"/>
          <w:szCs w:val="32"/>
        </w:rPr>
        <w:t>ИЮНЬ</w:t>
      </w:r>
      <w:r w:rsidR="00344414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202</w:t>
      </w:r>
      <w:r w:rsidR="00A75ED9">
        <w:rPr>
          <w:rFonts w:ascii="Arial" w:hAnsi="Arial" w:cs="Arial"/>
          <w:noProof/>
          <w:color w:val="363194" w:themeColor="accent1"/>
          <w:sz w:val="32"/>
          <w:szCs w:val="32"/>
        </w:rPr>
        <w:t>4</w:t>
      </w:r>
    </w:p>
    <w:p w:rsidR="0065389D" w:rsidRDefault="00344414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 на отдельные виды продовольственных товаров</w:t>
      </w:r>
    </w:p>
    <w:p w:rsidR="00344414" w:rsidRPr="00344414" w:rsidRDefault="00344414" w:rsidP="001A3E00">
      <w:pPr>
        <w:ind w:left="-284" w:firstLine="851"/>
        <w:jc w:val="center"/>
        <w:rPr>
          <w:rFonts w:ascii="Arial" w:hAnsi="Arial" w:cs="Arial"/>
          <w:bCs/>
          <w:color w:val="282A2E"/>
          <w:sz w:val="18"/>
          <w:szCs w:val="18"/>
        </w:rPr>
      </w:pPr>
      <w:r w:rsidRPr="00344414">
        <w:rPr>
          <w:rFonts w:ascii="Arial" w:hAnsi="Arial" w:cs="Arial"/>
          <w:bCs/>
          <w:color w:val="282A2E"/>
          <w:sz w:val="18"/>
          <w:szCs w:val="18"/>
        </w:rPr>
        <w:t>в процентах</w:t>
      </w:r>
    </w:p>
    <w:tbl>
      <w:tblPr>
        <w:tblStyle w:val="GridTableLight"/>
        <w:tblW w:w="4820" w:type="pct"/>
        <w:tblLook w:val="04A0" w:firstRow="1" w:lastRow="0" w:firstColumn="1" w:lastColumn="0" w:noHBand="0" w:noVBand="1"/>
      </w:tblPr>
      <w:tblGrid>
        <w:gridCol w:w="6487"/>
        <w:gridCol w:w="3969"/>
      </w:tblGrid>
      <w:tr w:rsidR="00A56505" w:rsidRPr="0050523C" w:rsidTr="00E73377">
        <w:trPr>
          <w:trHeight w:val="641"/>
        </w:trPr>
        <w:tc>
          <w:tcPr>
            <w:tcW w:w="3102" w:type="pct"/>
            <w:shd w:val="clear" w:color="auto" w:fill="EBEBEB"/>
          </w:tcPr>
          <w:p w:rsidR="00A56505" w:rsidRPr="0050523C" w:rsidRDefault="00A56505" w:rsidP="000C0EB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EBEBEB"/>
            <w:vAlign w:val="center"/>
          </w:tcPr>
          <w:p w:rsidR="00A56505" w:rsidRPr="0050523C" w:rsidRDefault="00BB03B9" w:rsidP="00A75E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  <w:r w:rsidR="00A56505">
              <w:rPr>
                <w:rFonts w:ascii="Arial" w:hAnsi="Arial" w:cs="Arial"/>
                <w:color w:val="282A2E"/>
                <w:sz w:val="18"/>
                <w:szCs w:val="18"/>
              </w:rPr>
              <w:t xml:space="preserve"> 202</w:t>
            </w:r>
            <w:r w:rsidR="00A75ED9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A56505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  <w:r w:rsidR="00A56505">
              <w:rPr>
                <w:rFonts w:ascii="Arial" w:hAnsi="Arial" w:cs="Arial"/>
                <w:color w:val="282A2E"/>
                <w:sz w:val="18"/>
                <w:szCs w:val="18"/>
              </w:rPr>
              <w:br/>
              <w:t>к предыдущему месяцу</w:t>
            </w:r>
          </w:p>
        </w:tc>
      </w:tr>
      <w:tr w:rsidR="00E73377" w:rsidRPr="0050523C" w:rsidTr="009D7721">
        <w:tc>
          <w:tcPr>
            <w:tcW w:w="3102" w:type="pct"/>
            <w:vAlign w:val="bottom"/>
          </w:tcPr>
          <w:p w:rsidR="00E73377" w:rsidRPr="00E73377" w:rsidRDefault="00E73377" w:rsidP="00E7337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E73377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898" w:type="pct"/>
            <w:vAlign w:val="bottom"/>
          </w:tcPr>
          <w:p w:rsidR="00E73377" w:rsidRPr="009D7721" w:rsidRDefault="00BB03B9" w:rsidP="009D772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87</w:t>
            </w:r>
          </w:p>
        </w:tc>
      </w:tr>
      <w:tr w:rsidR="00BB03B9" w:rsidRPr="0050523C" w:rsidTr="00BB03B9">
        <w:tc>
          <w:tcPr>
            <w:tcW w:w="3102" w:type="pct"/>
            <w:vAlign w:val="bottom"/>
          </w:tcPr>
          <w:p w:rsidR="00BB03B9" w:rsidRPr="00E73377" w:rsidRDefault="00BB03B9" w:rsidP="00E7337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E73377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Молоко и молочная продукция</w:t>
            </w:r>
          </w:p>
        </w:tc>
        <w:tc>
          <w:tcPr>
            <w:tcW w:w="1898" w:type="pct"/>
            <w:vAlign w:val="center"/>
          </w:tcPr>
          <w:p w:rsidR="00BB03B9" w:rsidRDefault="00BB03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58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Сливки питьевые,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Кисломолочные продукты,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Йогурт,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B03B9" w:rsidRPr="00902209" w:rsidTr="00BB03B9">
        <w:tc>
          <w:tcPr>
            <w:tcW w:w="3102" w:type="pct"/>
          </w:tcPr>
          <w:p w:rsidR="00BB03B9" w:rsidRPr="00E73377" w:rsidRDefault="00BB03B9" w:rsidP="00E7337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E7337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65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</w:t>
            </w: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 пшеничной,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Булочные изделия сдобные из муки высшего сорта </w:t>
            </w: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штучные,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Бараночные изделия,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ED9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Хлопья из злаков (сухие завтраки), </w:t>
            </w:r>
            <w:proofErr w:type="gramStart"/>
            <w:r w:rsidRPr="00A75ED9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E73377" w:rsidRDefault="00BB03B9" w:rsidP="00E7337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E7337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898" w:type="pct"/>
            <w:vAlign w:val="center"/>
          </w:tcPr>
          <w:p w:rsidR="00BB03B9" w:rsidRDefault="00BB03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58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Чеснок,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Зелень свежая,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Груши,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Апельсины,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Виноград,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E733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Лимоны,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0C0EB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0C0EB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Сухофрукты,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0C0EB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Орехи,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</w:tbl>
    <w:p w:rsidR="00D55929" w:rsidRDefault="00D55929" w:rsidP="00D55929">
      <w:pPr>
        <w:ind w:firstLine="284"/>
        <w:jc w:val="both"/>
      </w:pPr>
    </w:p>
    <w:p w:rsidR="00F07E87" w:rsidRDefault="00F07E87">
      <w:pPr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br w:type="page"/>
      </w:r>
    </w:p>
    <w:p w:rsidR="00E73377" w:rsidRDefault="00E73377" w:rsidP="00E73377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Индексы потребительских цен на отдельные виды непродовольственных товаров</w:t>
      </w:r>
    </w:p>
    <w:p w:rsidR="00E73377" w:rsidRPr="00344414" w:rsidRDefault="00E73377" w:rsidP="00AA67C2">
      <w:pPr>
        <w:ind w:left="-284" w:firstLine="851"/>
        <w:jc w:val="center"/>
        <w:rPr>
          <w:rFonts w:ascii="Arial" w:hAnsi="Arial" w:cs="Arial"/>
          <w:bCs/>
          <w:color w:val="282A2E"/>
          <w:sz w:val="18"/>
          <w:szCs w:val="18"/>
        </w:rPr>
      </w:pPr>
      <w:r w:rsidRPr="00344414">
        <w:rPr>
          <w:rFonts w:ascii="Arial" w:hAnsi="Arial" w:cs="Arial"/>
          <w:bCs/>
          <w:color w:val="282A2E"/>
          <w:sz w:val="18"/>
          <w:szCs w:val="18"/>
        </w:rPr>
        <w:t xml:space="preserve">в процентах    </w:t>
      </w:r>
    </w:p>
    <w:tbl>
      <w:tblPr>
        <w:tblStyle w:val="GridTableLight"/>
        <w:tblW w:w="4820" w:type="pct"/>
        <w:tblLook w:val="04A0" w:firstRow="1" w:lastRow="0" w:firstColumn="1" w:lastColumn="0" w:noHBand="0" w:noVBand="1"/>
      </w:tblPr>
      <w:tblGrid>
        <w:gridCol w:w="6487"/>
        <w:gridCol w:w="3969"/>
      </w:tblGrid>
      <w:tr w:rsidR="00E73377" w:rsidRPr="0050523C" w:rsidTr="00E73377">
        <w:trPr>
          <w:trHeight w:val="641"/>
        </w:trPr>
        <w:tc>
          <w:tcPr>
            <w:tcW w:w="3102" w:type="pct"/>
            <w:shd w:val="clear" w:color="auto" w:fill="EBEBEB"/>
          </w:tcPr>
          <w:p w:rsidR="00E73377" w:rsidRPr="0050523C" w:rsidRDefault="00E73377" w:rsidP="00E733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EBEBEB"/>
            <w:vAlign w:val="center"/>
          </w:tcPr>
          <w:p w:rsidR="00E73377" w:rsidRPr="0050523C" w:rsidRDefault="00BB03B9" w:rsidP="00A75E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Июнь </w:t>
            </w:r>
            <w:r w:rsidR="00E73377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A75ED9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E73377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  <w:r w:rsidR="00E73377">
              <w:rPr>
                <w:rFonts w:ascii="Arial" w:hAnsi="Arial" w:cs="Arial"/>
                <w:color w:val="282A2E"/>
                <w:sz w:val="18"/>
                <w:szCs w:val="18"/>
              </w:rPr>
              <w:br/>
              <w:t>к предыдущему месяцу</w:t>
            </w:r>
          </w:p>
        </w:tc>
      </w:tr>
      <w:tr w:rsidR="00E73377" w:rsidRPr="0050523C" w:rsidTr="00902209">
        <w:tc>
          <w:tcPr>
            <w:tcW w:w="3102" w:type="pct"/>
            <w:vAlign w:val="bottom"/>
          </w:tcPr>
          <w:p w:rsidR="00E73377" w:rsidRPr="00F07E87" w:rsidRDefault="00E73377" w:rsidP="00F07E8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F07E87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Непродовольственные товары</w:t>
            </w:r>
          </w:p>
        </w:tc>
        <w:tc>
          <w:tcPr>
            <w:tcW w:w="1898" w:type="pct"/>
            <w:vAlign w:val="bottom"/>
          </w:tcPr>
          <w:p w:rsidR="00E73377" w:rsidRPr="009D7721" w:rsidRDefault="00EC108A" w:rsidP="0090220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C108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EC108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48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F07E87" w:rsidRDefault="00BB03B9" w:rsidP="00F07E8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F07E8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Строительные материалы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обрезная, м3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древесностружечные, ориентированно-стружечные, м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Цемент тарированный, 50 кг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Еврошифер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10м2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Стекло оконное листовое, м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Кирпич красный, 1000 шт.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Рубероид, 10 м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Металлочерепица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м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Ламинат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м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Линолеум, м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Плитка керамическая, облицовочная для внутренних </w:t>
            </w: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br/>
              <w:t>работ, м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Краски масляные, эмали,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Обои виниловые, 10 м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Мойка из нержавеющей стали для кухни, шт.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F07E87" w:rsidRDefault="00BB03B9" w:rsidP="00F07E8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F07E87">
              <w:rPr>
                <w:rFonts w:ascii="Arial" w:hAnsi="Arial" w:cs="Arial"/>
                <w:b/>
                <w:color w:val="363194"/>
                <w:sz w:val="18"/>
                <w:szCs w:val="18"/>
              </w:rPr>
              <w:t>Школьно-письменные принадлежности и канцелярские товары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Авторучка шариковая, шт.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Карандаш </w:t>
            </w: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чернографитный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шт.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Набор фломастеров, набор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F07E87" w:rsidRDefault="00BB03B9" w:rsidP="00F07E8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F07E8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Топливо моторное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Газовое моторное топливо,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Дизельное топливо,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АИ-92, л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АИ-95, л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Бензин автомобильный марки АИ-98 и выше,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B03B9" w:rsidRPr="002A6E46" w:rsidTr="00BB03B9">
        <w:tc>
          <w:tcPr>
            <w:tcW w:w="3102" w:type="pct"/>
          </w:tcPr>
          <w:p w:rsidR="00BB03B9" w:rsidRPr="00F07E87" w:rsidRDefault="00BB03B9" w:rsidP="00F07E8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F07E8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Моющие и чистящие средства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хозяйственное, 200 г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Порошок стиральный,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Жидкие чистящие и моющие средства,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Дезинфицирующее средство для поверхностей, </w:t>
            </w:r>
            <w:proofErr w:type="gram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туалетное, 100 г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F07E87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F07E8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Медикаменты</w:t>
            </w:r>
            <w:r w:rsidRPr="00F07E8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ab/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F07E87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07E8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ЖНВЛП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64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Ацетилсалициловая кислота (Аспирин отечественный), </w:t>
            </w: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br/>
              <w:t>500 мг, 10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Парацетамол, 500 мг, 10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Супрастин, 25 мг, 10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Глицин, 100 мг, 50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Винпоцетин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5 мг, 10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Эналаприл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5 мг, 10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Панкреатин, 10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Смекта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порошок 3 г, 10 пакетов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F07E87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07E8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Медикаменты, кроме ЖНВЛП</w:t>
            </w:r>
          </w:p>
        </w:tc>
        <w:tc>
          <w:tcPr>
            <w:tcW w:w="1898" w:type="pct"/>
            <w:vAlign w:val="center"/>
          </w:tcPr>
          <w:p w:rsidR="00BB03B9" w:rsidRDefault="00BB03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отечественный), 500 мг, </w:t>
            </w: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br/>
              <w:t>10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Троксерутин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2% гель, 40 г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25 мл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мазь, 40 г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Эссенциале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 xml:space="preserve"> форте Н, 300 мг, 10 капсул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Аципол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30 капсул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spellStart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, 10 таблеток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BB03B9" w:rsidRPr="0050523C" w:rsidTr="00BB03B9">
        <w:tc>
          <w:tcPr>
            <w:tcW w:w="3102" w:type="pct"/>
          </w:tcPr>
          <w:p w:rsidR="00BB03B9" w:rsidRPr="007A2686" w:rsidRDefault="00BB03B9" w:rsidP="00F07E87">
            <w:pPr>
              <w:tabs>
                <w:tab w:val="left" w:pos="2529"/>
              </w:tabs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7A2686">
              <w:rPr>
                <w:rFonts w:ascii="Arial" w:hAnsi="Arial" w:cs="Arial"/>
                <w:color w:val="282A2E"/>
                <w:sz w:val="18"/>
                <w:szCs w:val="18"/>
              </w:rPr>
              <w:t>Поливитамины, 10 шт.</w:t>
            </w:r>
          </w:p>
        </w:tc>
        <w:tc>
          <w:tcPr>
            <w:tcW w:w="1898" w:type="pct"/>
            <w:vAlign w:val="center"/>
          </w:tcPr>
          <w:p w:rsidR="00BB03B9" w:rsidRPr="00BB03B9" w:rsidRDefault="00BB03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B03B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</w:tbl>
    <w:p w:rsidR="00E73377" w:rsidRDefault="00E73377" w:rsidP="00D55929">
      <w:pPr>
        <w:ind w:firstLine="284"/>
        <w:jc w:val="both"/>
      </w:pPr>
    </w:p>
    <w:p w:rsidR="00F07E87" w:rsidRDefault="00F07E87">
      <w:pPr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br w:type="page"/>
      </w:r>
    </w:p>
    <w:p w:rsidR="00F07E87" w:rsidRDefault="00F07E87" w:rsidP="00F07E87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Индексы потребительских цен на отдельные виды услуг</w:t>
      </w:r>
    </w:p>
    <w:p w:rsidR="00F07E87" w:rsidRPr="00344414" w:rsidRDefault="00F07E87" w:rsidP="00AA67C2">
      <w:pPr>
        <w:ind w:left="-284" w:firstLine="851"/>
        <w:jc w:val="center"/>
        <w:rPr>
          <w:rFonts w:ascii="Arial" w:hAnsi="Arial" w:cs="Arial"/>
          <w:bCs/>
          <w:color w:val="282A2E"/>
          <w:sz w:val="18"/>
          <w:szCs w:val="18"/>
        </w:rPr>
      </w:pPr>
      <w:r w:rsidRPr="00344414">
        <w:rPr>
          <w:rFonts w:ascii="Arial" w:hAnsi="Arial" w:cs="Arial"/>
          <w:bCs/>
          <w:color w:val="282A2E"/>
          <w:sz w:val="18"/>
          <w:szCs w:val="18"/>
        </w:rPr>
        <w:t xml:space="preserve">в процентах    </w:t>
      </w:r>
    </w:p>
    <w:tbl>
      <w:tblPr>
        <w:tblStyle w:val="GridTableLight"/>
        <w:tblW w:w="4820" w:type="pct"/>
        <w:tblLook w:val="04A0" w:firstRow="1" w:lastRow="0" w:firstColumn="1" w:lastColumn="0" w:noHBand="0" w:noVBand="1"/>
      </w:tblPr>
      <w:tblGrid>
        <w:gridCol w:w="6487"/>
        <w:gridCol w:w="3969"/>
      </w:tblGrid>
      <w:tr w:rsidR="00F07E87" w:rsidRPr="0050523C" w:rsidTr="00F07E87">
        <w:trPr>
          <w:trHeight w:val="641"/>
        </w:trPr>
        <w:tc>
          <w:tcPr>
            <w:tcW w:w="3102" w:type="pct"/>
            <w:shd w:val="clear" w:color="auto" w:fill="EBEBEB"/>
          </w:tcPr>
          <w:p w:rsidR="00F07E87" w:rsidRPr="0050523C" w:rsidRDefault="00F07E87" w:rsidP="00F07E8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EBEBEB"/>
            <w:vAlign w:val="center"/>
          </w:tcPr>
          <w:p w:rsidR="00F07E87" w:rsidRPr="0050523C" w:rsidRDefault="00BB03B9" w:rsidP="00F07E8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Июнь </w:t>
            </w:r>
            <w:r w:rsidR="002A6E46"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="00F07E87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  <w:r w:rsidR="00F07E87">
              <w:rPr>
                <w:rFonts w:ascii="Arial" w:hAnsi="Arial" w:cs="Arial"/>
                <w:color w:val="282A2E"/>
                <w:sz w:val="18"/>
                <w:szCs w:val="18"/>
              </w:rPr>
              <w:br/>
              <w:t>к предыдущему месяцу</w:t>
            </w:r>
          </w:p>
        </w:tc>
      </w:tr>
      <w:tr w:rsidR="00F07E87" w:rsidRPr="0050523C" w:rsidTr="00902209">
        <w:tc>
          <w:tcPr>
            <w:tcW w:w="3102" w:type="pct"/>
            <w:vAlign w:val="bottom"/>
          </w:tcPr>
          <w:p w:rsidR="00F07E87" w:rsidRPr="00F07E87" w:rsidRDefault="00F07E87" w:rsidP="00F07E8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F07E87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1898" w:type="pct"/>
            <w:vAlign w:val="bottom"/>
          </w:tcPr>
          <w:p w:rsidR="00F07E87" w:rsidRPr="009D7721" w:rsidRDefault="00EC108A" w:rsidP="0090220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C108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EC108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75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07E8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Бытовые услуги</w:t>
            </w:r>
          </w:p>
        </w:tc>
        <w:tc>
          <w:tcPr>
            <w:tcW w:w="1898" w:type="pct"/>
            <w:vAlign w:val="center"/>
          </w:tcPr>
          <w:p w:rsidR="00250711" w:rsidRDefault="0025071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071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86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Постановка набоек, пара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телевизоров, один вид работ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 xml:space="preserve">Стирка и глажение белья прямого, </w:t>
            </w:r>
            <w:proofErr w:type="gramStart"/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Выполнение обойных работ, 10 м</w:t>
            </w:r>
            <w:proofErr w:type="gramStart"/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Печать цветных фотографий, шт.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Помывка в бане в общем отделении, билет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зале, стрижка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зале, стрижка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7A2686" w:rsidRDefault="00250711" w:rsidP="00F07E87">
            <w:pPr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7A2686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Медицинские услуги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5071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31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Пребывание пациента в круглосуточном стационаре, </w:t>
            </w:r>
            <w:proofErr w:type="spellStart"/>
            <w:proofErr w:type="gramStart"/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койко</w:t>
            </w:r>
            <w:proofErr w:type="spellEnd"/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  <w:proofErr w:type="gramEnd"/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Ультразвуковое исследование брюшной полости, исследование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Физиотерапевтическое лечение, процедура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Общий анализ крови, анализ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Удаление зуба под местным обезболиванием, удаление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250711" w:rsidRPr="0050523C" w:rsidTr="00BB03B9">
        <w:tc>
          <w:tcPr>
            <w:tcW w:w="3102" w:type="pct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Лечение кариеса, пломба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50711" w:rsidRPr="0050523C" w:rsidTr="00BB03B9">
        <w:tc>
          <w:tcPr>
            <w:tcW w:w="3102" w:type="pct"/>
            <w:vAlign w:val="bottom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Изготовление съёмного протеза, протез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50711" w:rsidRPr="0050523C" w:rsidTr="00BB03B9">
        <w:tc>
          <w:tcPr>
            <w:tcW w:w="3102" w:type="pct"/>
            <w:vAlign w:val="bottom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Изготовление коронки, шт.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250711" w:rsidRPr="0050523C" w:rsidTr="00BB03B9">
        <w:tc>
          <w:tcPr>
            <w:tcW w:w="3102" w:type="pct"/>
            <w:vAlign w:val="bottom"/>
          </w:tcPr>
          <w:p w:rsidR="00250711" w:rsidRPr="00F07E87" w:rsidRDefault="00250711" w:rsidP="00F07E8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07E87">
              <w:rPr>
                <w:rFonts w:ascii="Arial" w:hAnsi="Arial" w:cs="Arial"/>
                <w:color w:val="282A2E"/>
                <w:sz w:val="18"/>
                <w:szCs w:val="18"/>
              </w:rPr>
              <w:t>Лечебный массаж, сеанс</w:t>
            </w:r>
          </w:p>
        </w:tc>
        <w:tc>
          <w:tcPr>
            <w:tcW w:w="1898" w:type="pct"/>
            <w:vAlign w:val="center"/>
          </w:tcPr>
          <w:p w:rsidR="00250711" w:rsidRPr="00250711" w:rsidRDefault="002507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5071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</w:tbl>
    <w:p w:rsidR="00F07E87" w:rsidRDefault="00F07E87" w:rsidP="00D55929">
      <w:pPr>
        <w:ind w:firstLine="284"/>
        <w:jc w:val="both"/>
      </w:pPr>
      <w:bookmarkStart w:id="0" w:name="_GoBack"/>
      <w:bookmarkEnd w:id="0"/>
    </w:p>
    <w:sectPr w:rsidR="00F07E87" w:rsidSect="002D799B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B9" w:rsidRDefault="00BB03B9" w:rsidP="000A4F53">
      <w:pPr>
        <w:spacing w:after="0" w:line="240" w:lineRule="auto"/>
      </w:pPr>
      <w:r>
        <w:separator/>
      </w:r>
    </w:p>
  </w:endnote>
  <w:endnote w:type="continuationSeparator" w:id="0">
    <w:p w:rsidR="00BB03B9" w:rsidRDefault="00BB03B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BB03B9" w:rsidRPr="00D55929" w:rsidRDefault="00BB03B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5071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BB03B9" w:rsidRDefault="00BB0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B9" w:rsidRDefault="00BB03B9" w:rsidP="000A4F53">
      <w:pPr>
        <w:spacing w:after="0" w:line="240" w:lineRule="auto"/>
      </w:pPr>
      <w:r>
        <w:separator/>
      </w:r>
    </w:p>
  </w:footnote>
  <w:footnote w:type="continuationSeparator" w:id="0">
    <w:p w:rsidR="00BB03B9" w:rsidRDefault="00BB03B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9" w:rsidRPr="000A4F53" w:rsidRDefault="00BB03B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9" w:rsidRPr="00FE2126" w:rsidRDefault="00BB03B9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0C0EB7"/>
    <w:rsid w:val="001A3E00"/>
    <w:rsid w:val="001E4C22"/>
    <w:rsid w:val="001F11DC"/>
    <w:rsid w:val="001F66AB"/>
    <w:rsid w:val="00216178"/>
    <w:rsid w:val="002370CF"/>
    <w:rsid w:val="00240DA0"/>
    <w:rsid w:val="00250711"/>
    <w:rsid w:val="002A6E46"/>
    <w:rsid w:val="002B6EB0"/>
    <w:rsid w:val="002D799B"/>
    <w:rsid w:val="002E38E3"/>
    <w:rsid w:val="002E4066"/>
    <w:rsid w:val="00307F6F"/>
    <w:rsid w:val="00344414"/>
    <w:rsid w:val="003C02CF"/>
    <w:rsid w:val="003D505E"/>
    <w:rsid w:val="00401FF7"/>
    <w:rsid w:val="00442CD1"/>
    <w:rsid w:val="00477840"/>
    <w:rsid w:val="0050523C"/>
    <w:rsid w:val="005F45B8"/>
    <w:rsid w:val="0065389D"/>
    <w:rsid w:val="0068288C"/>
    <w:rsid w:val="006D0D8F"/>
    <w:rsid w:val="007238E9"/>
    <w:rsid w:val="007A2686"/>
    <w:rsid w:val="007C5BAA"/>
    <w:rsid w:val="00826E1A"/>
    <w:rsid w:val="00902209"/>
    <w:rsid w:val="00921D17"/>
    <w:rsid w:val="0094288E"/>
    <w:rsid w:val="009C203E"/>
    <w:rsid w:val="009D7721"/>
    <w:rsid w:val="009E229D"/>
    <w:rsid w:val="009E76A9"/>
    <w:rsid w:val="00A06F52"/>
    <w:rsid w:val="00A56505"/>
    <w:rsid w:val="00A623A9"/>
    <w:rsid w:val="00A75ED9"/>
    <w:rsid w:val="00AA67C2"/>
    <w:rsid w:val="00B4544A"/>
    <w:rsid w:val="00BB03B9"/>
    <w:rsid w:val="00BC1235"/>
    <w:rsid w:val="00BD3503"/>
    <w:rsid w:val="00CA0225"/>
    <w:rsid w:val="00CA1919"/>
    <w:rsid w:val="00D04954"/>
    <w:rsid w:val="00D3586D"/>
    <w:rsid w:val="00D5112E"/>
    <w:rsid w:val="00D55929"/>
    <w:rsid w:val="00DC3D74"/>
    <w:rsid w:val="00E70099"/>
    <w:rsid w:val="00E73377"/>
    <w:rsid w:val="00EC108A"/>
    <w:rsid w:val="00ED6CCA"/>
    <w:rsid w:val="00EE3C0D"/>
    <w:rsid w:val="00F07E87"/>
    <w:rsid w:val="00F35A65"/>
    <w:rsid w:val="00F37CFA"/>
    <w:rsid w:val="00F60885"/>
    <w:rsid w:val="00F71EA6"/>
    <w:rsid w:val="00F81AB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E65F-4B8C-4408-882D-40AA72FA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61.FrukalovaMV</cp:lastModifiedBy>
  <cp:revision>3</cp:revision>
  <cp:lastPrinted>2023-09-04T11:35:00Z</cp:lastPrinted>
  <dcterms:created xsi:type="dcterms:W3CDTF">2024-07-15T11:14:00Z</dcterms:created>
  <dcterms:modified xsi:type="dcterms:W3CDTF">2024-07-15T11:26:00Z</dcterms:modified>
</cp:coreProperties>
</file>